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4"/>
          <w:szCs w:val="44"/>
        </w:rPr>
      </w:pPr>
      <w:r w:rsidDel="00000000" w:rsidR="00000000" w:rsidRPr="00000000">
        <w:rPr>
          <w:sz w:val="44"/>
          <w:szCs w:val="44"/>
          <w:rtl w:val="0"/>
        </w:rPr>
        <w:t xml:space="preserve">LinkEd Public Schools (LPS) Board Meeting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Minutes LPS Board of Directors Meeting</w:t>
      </w:r>
    </w:p>
    <w:p w:rsidR="00000000" w:rsidDel="00000000" w:rsidP="00000000" w:rsidRDefault="00000000" w:rsidRPr="00000000" w14:paraId="00000004">
      <w:pPr>
        <w:rPr>
          <w:sz w:val="46"/>
          <w:szCs w:val="46"/>
        </w:rPr>
      </w:pPr>
      <w:r w:rsidDel="00000000" w:rsidR="00000000" w:rsidRPr="00000000">
        <w:rPr>
          <w:rtl w:val="0"/>
        </w:rPr>
        <w:tab/>
        <w:tab/>
        <w:tab/>
        <w:tab/>
        <w:tab/>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LinkEd Public Schools (LPS) Board of Directors Meeting</w:t>
        <w:br w:type="textWrapping"/>
        <w:t xml:space="preserve">Central Academy of Arts and Technology</w:t>
      </w:r>
    </w:p>
    <w:p w:rsidR="00000000" w:rsidDel="00000000" w:rsidP="00000000" w:rsidRDefault="00000000" w:rsidRPr="00000000" w14:paraId="00000006">
      <w:pPr>
        <w:spacing w:after="240" w:before="240" w:lineRule="auto"/>
        <w:rPr/>
      </w:pPr>
      <w:r w:rsidDel="00000000" w:rsidR="00000000" w:rsidRPr="00000000">
        <w:rPr>
          <w:rtl w:val="0"/>
        </w:rPr>
        <w:t xml:space="preserve">Minutes – LPS Board of Directors Meeting</w:t>
      </w:r>
    </w:p>
    <w:p w:rsidR="00000000" w:rsidDel="00000000" w:rsidP="00000000" w:rsidRDefault="00000000" w:rsidRPr="00000000" w14:paraId="00000007">
      <w:pPr>
        <w:spacing w:after="240" w:before="240" w:lineRule="auto"/>
        <w:rPr/>
      </w:pPr>
      <w:r w:rsidDel="00000000" w:rsidR="00000000" w:rsidRPr="00000000">
        <w:rPr>
          <w:rtl w:val="0"/>
        </w:rPr>
        <w:t xml:space="preserve">Date: Tuesday, February 24, 2026</w:t>
        <w:br w:type="textWrapping"/>
        <w:t xml:space="preserve">Time: 1:00 PM</w:t>
        <w:br w:type="textWrapping"/>
        <w:t xml:space="preserve">Location: 1701 18th Street, Bakersfield, CA 93301 &amp; via Zoom</w:t>
      </w:r>
    </w:p>
    <w:p w:rsidR="00000000" w:rsidDel="00000000" w:rsidP="00000000" w:rsidRDefault="00000000" w:rsidRPr="00000000" w14:paraId="00000008">
      <w:pPr>
        <w:spacing w:after="240" w:before="240" w:lineRule="auto"/>
        <w:rPr>
          <w:color w:val="000000"/>
          <w:sz w:val="26"/>
          <w:szCs w:val="26"/>
        </w:rPr>
      </w:pPr>
      <w:r w:rsidDel="00000000" w:rsidR="00000000" w:rsidRPr="00000000">
        <w:rPr>
          <w:color w:val="000000"/>
          <w:sz w:val="26"/>
          <w:szCs w:val="26"/>
          <w:rtl w:val="0"/>
        </w:rPr>
        <w:t xml:space="preserve">I. Opening Items</w:t>
      </w:r>
    </w:p>
    <w:p w:rsidR="00000000" w:rsidDel="00000000" w:rsidP="00000000" w:rsidRDefault="00000000" w:rsidRPr="00000000" w14:paraId="00000009">
      <w:pPr>
        <w:spacing w:after="240" w:before="240" w:lineRule="auto"/>
        <w:rPr/>
      </w:pPr>
      <w:r w:rsidDel="00000000" w:rsidR="00000000" w:rsidRPr="00000000">
        <w:rPr>
          <w:rtl w:val="0"/>
        </w:rPr>
        <w:t xml:space="preserve">1.1 Call to Order</w:t>
        <w:br w:type="textWrapping"/>
        <w:t xml:space="preserve">The meeting was called to order at 1:00 PM by Board President David James.</w:t>
      </w:r>
    </w:p>
    <w:p w:rsidR="00000000" w:rsidDel="00000000" w:rsidP="00000000" w:rsidRDefault="00000000" w:rsidRPr="00000000" w14:paraId="0000000A">
      <w:pPr>
        <w:spacing w:after="240" w:before="240" w:lineRule="auto"/>
        <w:ind w:left="0" w:firstLine="0"/>
        <w:rPr/>
      </w:pPr>
      <w:r w:rsidDel="00000000" w:rsidR="00000000" w:rsidRPr="00000000">
        <w:rPr>
          <w:rtl w:val="0"/>
        </w:rPr>
        <w:t xml:space="preserve">1.2 Flag Salute</w:t>
        <w:br w:type="textWrapping"/>
        <w:t xml:space="preserve">The Pledge of Allegiance was led by Tara Bratcher and received by all members present.</w:t>
      </w:r>
    </w:p>
    <w:p w:rsidR="00000000" w:rsidDel="00000000" w:rsidP="00000000" w:rsidRDefault="00000000" w:rsidRPr="00000000" w14:paraId="0000000B">
      <w:pPr>
        <w:spacing w:after="240" w:before="240" w:lineRule="auto"/>
        <w:rPr/>
      </w:pPr>
      <w:r w:rsidDel="00000000" w:rsidR="00000000" w:rsidRPr="00000000">
        <w:rPr>
          <w:rtl w:val="0"/>
        </w:rPr>
        <w:t xml:space="preserve">1.3 Roll Call</w:t>
        <w:br w:type="textWrapping"/>
        <w:t xml:space="preserve">Board members present: David James, Tara Bratcher, and Lila Ray.</w:t>
        <w:br w:type="textWrapping"/>
        <w:t xml:space="preserve">Board members absent: Leslie Walters and Ernie Unruh.</w:t>
        <w:br w:type="textWrapping"/>
        <w:t xml:space="preserve">Staff present: Joanna Kendricks, Superintendent; Brandon Smith, Head of Schools.</w:t>
      </w:r>
    </w:p>
    <w:p w:rsidR="00000000" w:rsidDel="00000000" w:rsidP="00000000" w:rsidRDefault="00000000" w:rsidRPr="00000000" w14:paraId="0000000C">
      <w:pPr>
        <w:spacing w:after="240" w:before="240" w:lineRule="auto"/>
        <w:rPr/>
      </w:pPr>
      <w:r w:rsidDel="00000000" w:rsidR="00000000" w:rsidRPr="00000000">
        <w:rPr>
          <w:rtl w:val="0"/>
        </w:rPr>
        <w:t xml:space="preserve">1.4 Changes to Agenda</w:t>
        <w:br w:type="textWrapping"/>
        <w:t xml:space="preserve">No changes were made to the agenda.</w:t>
      </w:r>
    </w:p>
    <w:p w:rsidR="00000000" w:rsidDel="00000000" w:rsidP="00000000" w:rsidRDefault="00000000" w:rsidRPr="00000000" w14:paraId="0000000D">
      <w:pPr>
        <w:spacing w:after="240" w:before="240" w:lineRule="auto"/>
        <w:rPr/>
      </w:pPr>
      <w:r w:rsidDel="00000000" w:rsidR="00000000" w:rsidRPr="00000000">
        <w:rPr>
          <w:rtl w:val="0"/>
        </w:rPr>
        <w:t xml:space="preserve">1.5 Public Comment</w:t>
        <w:br w:type="textWrapping"/>
        <w:t xml:space="preserve">No public comments were received on non-agenda items.</w:t>
      </w:r>
    </w:p>
    <w:p w:rsidR="00000000" w:rsidDel="00000000" w:rsidP="00000000" w:rsidRDefault="00000000" w:rsidRPr="00000000" w14:paraId="0000000E">
      <w:pPr>
        <w:pStyle w:val="Heading3"/>
        <w:keepNext w:val="0"/>
        <w:keepLines w:val="0"/>
        <w:spacing w:before="280" w:lineRule="auto"/>
        <w:rPr>
          <w:color w:val="000000"/>
          <w:sz w:val="26"/>
          <w:szCs w:val="26"/>
        </w:rPr>
      </w:pPr>
      <w:bookmarkStart w:colFirst="0" w:colLast="0" w:name="_zhyjcyrzosn0" w:id="0"/>
      <w:bookmarkEnd w:id="0"/>
      <w:r w:rsidDel="00000000" w:rsidR="00000000" w:rsidRPr="00000000">
        <w:rPr>
          <w:color w:val="000000"/>
          <w:sz w:val="26"/>
          <w:szCs w:val="26"/>
          <w:rtl w:val="0"/>
        </w:rPr>
        <w:t xml:space="preserve">II. Consent Agenda</w:t>
      </w:r>
    </w:p>
    <w:p w:rsidR="00000000" w:rsidDel="00000000" w:rsidP="00000000" w:rsidRDefault="00000000" w:rsidRPr="00000000" w14:paraId="0000000F">
      <w:pPr>
        <w:spacing w:after="240" w:before="240" w:lineRule="auto"/>
        <w:rPr/>
      </w:pPr>
      <w:r w:rsidDel="00000000" w:rsidR="00000000" w:rsidRPr="00000000">
        <w:rPr>
          <w:rtl w:val="0"/>
        </w:rPr>
        <w:t xml:space="preserve">Approval of January Board Minutes &amp; January Check Register</w:t>
        <w:br w:type="textWrapping"/>
        <w:t xml:space="preserve">Motion to approve: David James</w:t>
        <w:br w:type="textWrapping"/>
        <w:t xml:space="preserve">Second: Tara Bratcher</w:t>
        <w:br w:type="textWrapping"/>
        <w:t xml:space="preserve">Vote: Approved unanimously (3-0)</w:t>
      </w:r>
    </w:p>
    <w:p w:rsidR="00000000" w:rsidDel="00000000" w:rsidP="00000000" w:rsidRDefault="00000000" w:rsidRPr="00000000" w14:paraId="00000010">
      <w:pPr>
        <w:pStyle w:val="Heading3"/>
        <w:keepNext w:val="0"/>
        <w:keepLines w:val="0"/>
        <w:spacing w:before="280" w:lineRule="auto"/>
        <w:rPr>
          <w:color w:val="000000"/>
          <w:sz w:val="26"/>
          <w:szCs w:val="26"/>
        </w:rPr>
      </w:pPr>
      <w:bookmarkStart w:colFirst="0" w:colLast="0" w:name="_uux36a2c04fs" w:id="1"/>
      <w:bookmarkEnd w:id="1"/>
      <w:r w:rsidDel="00000000" w:rsidR="00000000" w:rsidRPr="00000000">
        <w:rPr>
          <w:color w:val="000000"/>
          <w:sz w:val="26"/>
          <w:szCs w:val="26"/>
          <w:rtl w:val="0"/>
        </w:rPr>
        <w:t xml:space="preserve">III. Closed Session</w:t>
      </w:r>
    </w:p>
    <w:p w:rsidR="00000000" w:rsidDel="00000000" w:rsidP="00000000" w:rsidRDefault="00000000" w:rsidRPr="00000000" w14:paraId="00000011">
      <w:pPr>
        <w:spacing w:after="240" w:before="240" w:lineRule="auto"/>
        <w:rPr/>
      </w:pPr>
      <w:r w:rsidDel="00000000" w:rsidR="00000000" w:rsidRPr="00000000">
        <w:rPr>
          <w:rtl w:val="0"/>
        </w:rPr>
        <w:t xml:space="preserve">No items were presented for the closed session.</w:t>
      </w:r>
    </w:p>
    <w:p w:rsidR="00000000" w:rsidDel="00000000" w:rsidP="00000000" w:rsidRDefault="00000000" w:rsidRPr="00000000" w14:paraId="00000012">
      <w:pPr>
        <w:pStyle w:val="Heading3"/>
        <w:keepNext w:val="0"/>
        <w:keepLines w:val="0"/>
        <w:spacing w:before="280" w:lineRule="auto"/>
        <w:rPr>
          <w:color w:val="000000"/>
          <w:sz w:val="26"/>
          <w:szCs w:val="26"/>
        </w:rPr>
      </w:pPr>
      <w:bookmarkStart w:colFirst="0" w:colLast="0" w:name="_iozrrpmyv92s" w:id="2"/>
      <w:bookmarkEnd w:id="2"/>
      <w:r w:rsidDel="00000000" w:rsidR="00000000" w:rsidRPr="00000000">
        <w:rPr>
          <w:color w:val="000000"/>
          <w:sz w:val="26"/>
          <w:szCs w:val="26"/>
          <w:rtl w:val="0"/>
        </w:rPr>
        <w:t xml:space="preserve">IV. Open Session</w:t>
      </w:r>
    </w:p>
    <w:p w:rsidR="00000000" w:rsidDel="00000000" w:rsidP="00000000" w:rsidRDefault="00000000" w:rsidRPr="00000000" w14:paraId="00000013">
      <w:pPr>
        <w:spacing w:after="240" w:before="240" w:lineRule="auto"/>
        <w:rPr/>
      </w:pPr>
      <w:r w:rsidDel="00000000" w:rsidR="00000000" w:rsidRPr="00000000">
        <w:rPr>
          <w:rtl w:val="0"/>
        </w:rPr>
        <w:t xml:space="preserve">4.1 Hearing for Comprehensive School Safety Plan</w:t>
        <w:br w:type="textWrapping"/>
        <w:t xml:space="preserve">Staff presented updates to the Comprehensive School Safety Plan. Updates were made following the oversight review and are aligned with state requirements. The plan was reviewed and approved by the School Site Council, which includes parents, teachers, and staff. The plan covers school culture, student discipline, and campus safety procedures.</w:t>
      </w:r>
    </w:p>
    <w:p w:rsidR="00000000" w:rsidDel="00000000" w:rsidP="00000000" w:rsidRDefault="00000000" w:rsidRPr="00000000" w14:paraId="00000014">
      <w:pPr>
        <w:spacing w:after="240" w:before="240" w:lineRule="auto"/>
        <w:rPr/>
      </w:pPr>
      <w:r w:rsidDel="00000000" w:rsidR="00000000" w:rsidRPr="00000000">
        <w:rPr>
          <w:rtl w:val="0"/>
        </w:rPr>
        <w:t xml:space="preserve">4.2 Approval of Comprehensive School Safety Plan</w:t>
        <w:br w:type="textWrapping"/>
        <w:t xml:space="preserve"> Motion to approve: David James</w:t>
        <w:br w:type="textWrapping"/>
        <w:t xml:space="preserve"> Second: Tara Bratcher</w:t>
        <w:br w:type="textWrapping"/>
        <w:t xml:space="preserve"> Vote: Approved unanimously</w:t>
      </w:r>
    </w:p>
    <w:p w:rsidR="00000000" w:rsidDel="00000000" w:rsidP="00000000" w:rsidRDefault="00000000" w:rsidRPr="00000000" w14:paraId="00000015">
      <w:pPr>
        <w:spacing w:after="240" w:before="240" w:lineRule="auto"/>
        <w:rPr/>
      </w:pPr>
      <w:r w:rsidDel="00000000" w:rsidR="00000000" w:rsidRPr="00000000">
        <w:rPr>
          <w:rtl w:val="0"/>
        </w:rPr>
        <w:t xml:space="preserve">4.3 Review of LCAP Mid-Year Update</w:t>
        <w:br w:type="textWrapping"/>
        <w:t xml:space="preserve">Superintendent Dr. Joanna Kendricks provided the Board with a mid-year review of LCAP goals. Highlights included:</w:t>
      </w:r>
    </w:p>
    <w:p w:rsidR="00000000" w:rsidDel="00000000" w:rsidP="00000000" w:rsidRDefault="00000000" w:rsidRPr="00000000" w14:paraId="00000016">
      <w:pPr>
        <w:numPr>
          <w:ilvl w:val="0"/>
          <w:numId w:val="1"/>
        </w:numPr>
        <w:spacing w:after="0" w:afterAutospacing="0" w:before="240" w:lineRule="auto"/>
        <w:ind w:left="720" w:hanging="360"/>
        <w:rPr/>
      </w:pPr>
      <w:r w:rsidDel="00000000" w:rsidR="00000000" w:rsidRPr="00000000">
        <w:rPr>
          <w:rtl w:val="0"/>
        </w:rPr>
        <w:t xml:space="preserve">Academic Progress: Continued growth in ELA and Math, with approximately 75% of students meeting ELA goals and 49% meeting Math goals, particularly strong among younger grades.</w:t>
        <w:br w:type="textWrapping"/>
      </w:r>
    </w:p>
    <w:p w:rsidR="00000000" w:rsidDel="00000000" w:rsidP="00000000" w:rsidRDefault="00000000" w:rsidRPr="00000000" w14:paraId="00000017">
      <w:pPr>
        <w:numPr>
          <w:ilvl w:val="0"/>
          <w:numId w:val="1"/>
        </w:numPr>
        <w:spacing w:after="0" w:afterAutospacing="0" w:before="0" w:beforeAutospacing="0" w:lineRule="auto"/>
        <w:ind w:left="720" w:hanging="360"/>
        <w:rPr/>
      </w:pPr>
      <w:r w:rsidDel="00000000" w:rsidR="00000000" w:rsidRPr="00000000">
        <w:rPr>
          <w:rtl w:val="0"/>
        </w:rPr>
        <w:t xml:space="preserve">Instructional Improvements: Refinement of instructional practices, targeted groupings, and expanded learning opportunities.</w:t>
        <w:br w:type="textWrapping"/>
      </w:r>
    </w:p>
    <w:p w:rsidR="00000000" w:rsidDel="00000000" w:rsidP="00000000" w:rsidRDefault="00000000" w:rsidRPr="00000000" w14:paraId="00000018">
      <w:pPr>
        <w:numPr>
          <w:ilvl w:val="0"/>
          <w:numId w:val="1"/>
        </w:numPr>
        <w:spacing w:after="0" w:afterAutospacing="0" w:before="0" w:beforeAutospacing="0" w:lineRule="auto"/>
        <w:ind w:left="720" w:hanging="360"/>
        <w:rPr/>
      </w:pPr>
      <w:r w:rsidDel="00000000" w:rsidR="00000000" w:rsidRPr="00000000">
        <w:rPr>
          <w:rtl w:val="0"/>
        </w:rPr>
        <w:t xml:space="preserve">High School Development: Progress on course development, submission for A-G approval, and program expansion.</w:t>
        <w:br w:type="textWrapping"/>
      </w:r>
    </w:p>
    <w:p w:rsidR="00000000" w:rsidDel="00000000" w:rsidP="00000000" w:rsidRDefault="00000000" w:rsidRPr="00000000" w14:paraId="00000019">
      <w:pPr>
        <w:numPr>
          <w:ilvl w:val="0"/>
          <w:numId w:val="1"/>
        </w:numPr>
        <w:spacing w:after="0" w:afterAutospacing="0" w:before="0" w:beforeAutospacing="0" w:lineRule="auto"/>
        <w:ind w:left="720" w:hanging="360"/>
        <w:rPr/>
      </w:pPr>
      <w:r w:rsidDel="00000000" w:rsidR="00000000" w:rsidRPr="00000000">
        <w:rPr>
          <w:rtl w:val="0"/>
        </w:rPr>
        <w:t xml:space="preserve">School Culture and Engagement: Positive school culture, with continued focus on upper grades and student engagement.</w:t>
        <w:br w:type="textWrapping"/>
      </w:r>
    </w:p>
    <w:p w:rsidR="00000000" w:rsidDel="00000000" w:rsidP="00000000" w:rsidRDefault="00000000" w:rsidRPr="00000000" w14:paraId="0000001A">
      <w:pPr>
        <w:numPr>
          <w:ilvl w:val="0"/>
          <w:numId w:val="1"/>
        </w:numPr>
        <w:spacing w:after="0" w:afterAutospacing="0" w:before="0" w:beforeAutospacing="0" w:lineRule="auto"/>
        <w:ind w:left="720" w:hanging="360"/>
        <w:rPr/>
      </w:pPr>
      <w:r w:rsidDel="00000000" w:rsidR="00000000" w:rsidRPr="00000000">
        <w:rPr>
          <w:rtl w:val="0"/>
        </w:rPr>
        <w:t xml:space="preserve">Attendance: Attendance is a key focus, currently just above 90%, with a goal of 94–95%.</w:t>
        <w:br w:type="textWrapping"/>
      </w:r>
    </w:p>
    <w:p w:rsidR="00000000" w:rsidDel="00000000" w:rsidP="00000000" w:rsidRDefault="00000000" w:rsidRPr="00000000" w14:paraId="0000001B">
      <w:pPr>
        <w:numPr>
          <w:ilvl w:val="0"/>
          <w:numId w:val="1"/>
        </w:numPr>
        <w:spacing w:after="0" w:afterAutospacing="0" w:before="0" w:beforeAutospacing="0" w:lineRule="auto"/>
        <w:ind w:left="720" w:hanging="360"/>
        <w:rPr/>
      </w:pPr>
      <w:r w:rsidDel="00000000" w:rsidR="00000000" w:rsidRPr="00000000">
        <w:rPr>
          <w:rtl w:val="0"/>
        </w:rPr>
        <w:t xml:space="preserve">Family Engagement: Increased opportunities for family involvement through committees, events, and surveys.</w:t>
        <w:br w:type="textWrapping"/>
      </w:r>
    </w:p>
    <w:p w:rsidR="00000000" w:rsidDel="00000000" w:rsidP="00000000" w:rsidRDefault="00000000" w:rsidRPr="00000000" w14:paraId="0000001C">
      <w:pPr>
        <w:numPr>
          <w:ilvl w:val="0"/>
          <w:numId w:val="1"/>
        </w:numPr>
        <w:spacing w:after="0" w:afterAutospacing="0" w:before="0" w:beforeAutospacing="0" w:lineRule="auto"/>
        <w:ind w:left="720" w:hanging="360"/>
        <w:rPr/>
      </w:pPr>
      <w:r w:rsidDel="00000000" w:rsidR="00000000" w:rsidRPr="00000000">
        <w:rPr>
          <w:rtl w:val="0"/>
        </w:rPr>
        <w:t xml:space="preserve">Title I Support: Targeted support continues to reduce achievement gaps.</w:t>
        <w:br w:type="textWrapping"/>
      </w:r>
    </w:p>
    <w:p w:rsidR="00000000" w:rsidDel="00000000" w:rsidP="00000000" w:rsidRDefault="00000000" w:rsidRPr="00000000" w14:paraId="0000001D">
      <w:pPr>
        <w:numPr>
          <w:ilvl w:val="0"/>
          <w:numId w:val="1"/>
        </w:numPr>
        <w:spacing w:after="240" w:before="0" w:beforeAutospacing="0" w:lineRule="auto"/>
        <w:ind w:left="720" w:hanging="360"/>
        <w:rPr/>
      </w:pPr>
      <w:r w:rsidDel="00000000" w:rsidR="00000000" w:rsidRPr="00000000">
        <w:rPr>
          <w:rtl w:val="0"/>
        </w:rPr>
        <w:t xml:space="preserve">Financial Alignment: Expenditures are aligned with LCAP goals, and overall financial health remains on track.</w:t>
      </w:r>
    </w:p>
    <w:p w:rsidR="00000000" w:rsidDel="00000000" w:rsidP="00000000" w:rsidRDefault="00000000" w:rsidRPr="00000000" w14:paraId="0000001E">
      <w:pPr>
        <w:spacing w:after="240" w:before="240" w:lineRule="auto"/>
        <w:rPr/>
      </w:pPr>
      <w:r w:rsidDel="00000000" w:rsidR="00000000" w:rsidRPr="00000000">
        <w:rPr>
          <w:rtl w:val="0"/>
        </w:rPr>
        <w:t xml:space="preserve">No action was required.</w:t>
      </w:r>
    </w:p>
    <w:p w:rsidR="00000000" w:rsidDel="00000000" w:rsidP="00000000" w:rsidRDefault="00000000" w:rsidRPr="00000000" w14:paraId="0000001F">
      <w:pPr>
        <w:spacing w:after="240" w:before="240" w:lineRule="auto"/>
        <w:rPr/>
      </w:pPr>
      <w:r w:rsidDel="00000000" w:rsidR="00000000" w:rsidRPr="00000000">
        <w:rPr>
          <w:rtl w:val="0"/>
        </w:rPr>
        <w:t xml:space="preserve">4.4 Review and Approval of Second Interim Report</w:t>
        <w:br w:type="textWrapping"/>
        <w:t xml:space="preserve">David Olson of Charter Impact presented the Second Interim Financial Report. The report reflects stable financial health and progress toward a positive fund balance.</w:t>
      </w:r>
    </w:p>
    <w:p w:rsidR="00000000" w:rsidDel="00000000" w:rsidP="00000000" w:rsidRDefault="00000000" w:rsidRPr="00000000" w14:paraId="00000020">
      <w:pPr>
        <w:spacing w:after="240" w:before="240" w:lineRule="auto"/>
        <w:rPr/>
      </w:pPr>
      <w:r w:rsidDel="00000000" w:rsidR="00000000" w:rsidRPr="00000000">
        <w:rPr>
          <w:rtl w:val="0"/>
        </w:rPr>
        <w:t xml:space="preserve">Motion to approve: David James</w:t>
        <w:br w:type="textWrapping"/>
        <w:t xml:space="preserve">Second: Tara Bratcher</w:t>
        <w:br w:type="textWrapping"/>
        <w:t xml:space="preserve">Vote: Approved unanimously</w:t>
      </w:r>
    </w:p>
    <w:p w:rsidR="00000000" w:rsidDel="00000000" w:rsidP="00000000" w:rsidRDefault="00000000" w:rsidRPr="00000000" w14:paraId="00000021">
      <w:pPr>
        <w:pStyle w:val="Heading3"/>
        <w:keepNext w:val="0"/>
        <w:keepLines w:val="0"/>
        <w:spacing w:before="280" w:lineRule="auto"/>
        <w:rPr>
          <w:color w:val="000000"/>
          <w:sz w:val="26"/>
          <w:szCs w:val="26"/>
        </w:rPr>
      </w:pPr>
      <w:bookmarkStart w:colFirst="0" w:colLast="0" w:name="_r8o2x32d8chf" w:id="3"/>
      <w:bookmarkEnd w:id="3"/>
      <w:r w:rsidDel="00000000" w:rsidR="00000000" w:rsidRPr="00000000">
        <w:rPr>
          <w:color w:val="000000"/>
          <w:sz w:val="26"/>
          <w:szCs w:val="26"/>
          <w:rtl w:val="0"/>
        </w:rPr>
        <w:t xml:space="preserve">V. Communication</w:t>
      </w:r>
    </w:p>
    <w:p w:rsidR="00000000" w:rsidDel="00000000" w:rsidP="00000000" w:rsidRDefault="00000000" w:rsidRPr="00000000" w14:paraId="00000022">
      <w:pPr>
        <w:spacing w:after="240" w:before="240" w:lineRule="auto"/>
        <w:rPr/>
      </w:pPr>
      <w:r w:rsidDel="00000000" w:rsidR="00000000" w:rsidRPr="00000000">
        <w:rPr>
          <w:rtl w:val="0"/>
        </w:rPr>
        <w:t xml:space="preserve">5.1 Superintendent’s Report</w:t>
        <w:br w:type="textWrapping"/>
        <w:t xml:space="preserve">Superintendent Dr. Joanna Kendricks provided updates on:</w:t>
      </w:r>
    </w:p>
    <w:p w:rsidR="00000000" w:rsidDel="00000000" w:rsidP="00000000" w:rsidRDefault="00000000" w:rsidRPr="00000000" w14:paraId="00000023">
      <w:pPr>
        <w:numPr>
          <w:ilvl w:val="0"/>
          <w:numId w:val="2"/>
        </w:numPr>
        <w:spacing w:after="0" w:afterAutospacing="0" w:before="240" w:lineRule="auto"/>
        <w:ind w:left="720" w:hanging="360"/>
        <w:rPr/>
      </w:pPr>
      <w:r w:rsidDel="00000000" w:rsidR="00000000" w:rsidRPr="00000000">
        <w:rPr>
          <w:rtl w:val="0"/>
        </w:rPr>
        <w:t xml:space="preserve">Enrollment: 353 applications received for the upcoming school year, with expectations to reach approximately 400. Lottery scheduled for April 2026.</w:t>
        <w:br w:type="textWrapping"/>
      </w:r>
    </w:p>
    <w:p w:rsidR="00000000" w:rsidDel="00000000" w:rsidP="00000000" w:rsidRDefault="00000000" w:rsidRPr="00000000" w14:paraId="00000024">
      <w:pPr>
        <w:numPr>
          <w:ilvl w:val="0"/>
          <w:numId w:val="2"/>
        </w:numPr>
        <w:spacing w:after="0" w:afterAutospacing="0" w:before="0" w:beforeAutospacing="0" w:lineRule="auto"/>
        <w:ind w:left="720" w:hanging="360"/>
        <w:rPr/>
      </w:pPr>
      <w:r w:rsidDel="00000000" w:rsidR="00000000" w:rsidRPr="00000000">
        <w:rPr>
          <w:rtl w:val="0"/>
        </w:rPr>
        <w:t xml:space="preserve">High School Recruitment: Focused outreach to increase enrollment in upper grades.</w:t>
        <w:br w:type="textWrapping"/>
      </w:r>
    </w:p>
    <w:p w:rsidR="00000000" w:rsidDel="00000000" w:rsidP="00000000" w:rsidRDefault="00000000" w:rsidRPr="00000000" w14:paraId="00000025">
      <w:pPr>
        <w:numPr>
          <w:ilvl w:val="0"/>
          <w:numId w:val="2"/>
        </w:numPr>
        <w:spacing w:after="0" w:afterAutospacing="0" w:before="0" w:beforeAutospacing="0" w:lineRule="auto"/>
        <w:ind w:left="720" w:hanging="360"/>
        <w:rPr/>
      </w:pPr>
      <w:r w:rsidDel="00000000" w:rsidR="00000000" w:rsidRPr="00000000">
        <w:rPr>
          <w:rtl w:val="0"/>
        </w:rPr>
        <w:t xml:space="preserve">Marketing Transition: Engagement of a new marketing partner to better meet current enrollment needs.</w:t>
        <w:br w:type="textWrapping"/>
      </w:r>
    </w:p>
    <w:p w:rsidR="00000000" w:rsidDel="00000000" w:rsidP="00000000" w:rsidRDefault="00000000" w:rsidRPr="00000000" w14:paraId="00000026">
      <w:pPr>
        <w:numPr>
          <w:ilvl w:val="0"/>
          <w:numId w:val="2"/>
        </w:numPr>
        <w:spacing w:after="0" w:afterAutospacing="0" w:before="0" w:beforeAutospacing="0" w:lineRule="auto"/>
        <w:ind w:left="720" w:hanging="360"/>
        <w:rPr/>
      </w:pPr>
      <w:r w:rsidDel="00000000" w:rsidR="00000000" w:rsidRPr="00000000">
        <w:rPr>
          <w:rtl w:val="0"/>
        </w:rPr>
        <w:t xml:space="preserve">Partnerships &amp; Grants: Continued collaboration with external partners and pursuit of new funding opportunities.</w:t>
        <w:br w:type="textWrapping"/>
      </w:r>
    </w:p>
    <w:p w:rsidR="00000000" w:rsidDel="00000000" w:rsidP="00000000" w:rsidRDefault="00000000" w:rsidRPr="00000000" w14:paraId="00000027">
      <w:pPr>
        <w:numPr>
          <w:ilvl w:val="0"/>
          <w:numId w:val="2"/>
        </w:numPr>
        <w:spacing w:after="0" w:afterAutospacing="0" w:before="0" w:beforeAutospacing="0" w:lineRule="auto"/>
        <w:ind w:left="720" w:hanging="360"/>
        <w:rPr/>
      </w:pPr>
      <w:r w:rsidDel="00000000" w:rsidR="00000000" w:rsidRPr="00000000">
        <w:rPr>
          <w:rtl w:val="0"/>
        </w:rPr>
        <w:t xml:space="preserve">CCSA Conference: Attendance highlighted regional recognition and networking opportunities.</w:t>
        <w:br w:type="textWrapping"/>
      </w:r>
    </w:p>
    <w:p w:rsidR="00000000" w:rsidDel="00000000" w:rsidP="00000000" w:rsidRDefault="00000000" w:rsidRPr="00000000" w14:paraId="00000028">
      <w:pPr>
        <w:numPr>
          <w:ilvl w:val="0"/>
          <w:numId w:val="2"/>
        </w:numPr>
        <w:spacing w:after="240" w:before="0" w:beforeAutospacing="0" w:lineRule="auto"/>
        <w:ind w:left="720" w:hanging="360"/>
        <w:rPr/>
      </w:pPr>
      <w:r w:rsidDel="00000000" w:rsidR="00000000" w:rsidRPr="00000000">
        <w:rPr>
          <w:rtl w:val="0"/>
        </w:rPr>
        <w:t xml:space="preserve">School Recognition: The school was recognized as a high-performing charter school in the region.</w:t>
      </w:r>
    </w:p>
    <w:p w:rsidR="00000000" w:rsidDel="00000000" w:rsidP="00000000" w:rsidRDefault="00000000" w:rsidRPr="00000000" w14:paraId="00000029">
      <w:pPr>
        <w:spacing w:after="240" w:before="240" w:lineRule="auto"/>
        <w:rPr/>
      </w:pPr>
      <w:r w:rsidDel="00000000" w:rsidR="00000000" w:rsidRPr="00000000">
        <w:rPr>
          <w:rtl w:val="0"/>
        </w:rPr>
        <w:t xml:space="preserve">No action was required.</w:t>
      </w:r>
    </w:p>
    <w:p w:rsidR="00000000" w:rsidDel="00000000" w:rsidP="00000000" w:rsidRDefault="00000000" w:rsidRPr="00000000" w14:paraId="0000002A">
      <w:pPr>
        <w:pStyle w:val="Heading3"/>
        <w:keepNext w:val="0"/>
        <w:keepLines w:val="0"/>
        <w:spacing w:before="280" w:lineRule="auto"/>
        <w:rPr>
          <w:color w:val="000000"/>
          <w:sz w:val="26"/>
          <w:szCs w:val="26"/>
        </w:rPr>
      </w:pPr>
      <w:bookmarkStart w:colFirst="0" w:colLast="0" w:name="_42lzeor5mesp" w:id="4"/>
      <w:bookmarkEnd w:id="4"/>
      <w:r w:rsidDel="00000000" w:rsidR="00000000" w:rsidRPr="00000000">
        <w:rPr>
          <w:color w:val="000000"/>
          <w:sz w:val="26"/>
          <w:szCs w:val="26"/>
          <w:rtl w:val="0"/>
        </w:rPr>
        <w:t xml:space="preserve">VI. Closing Items</w:t>
      </w:r>
    </w:p>
    <w:p w:rsidR="00000000" w:rsidDel="00000000" w:rsidP="00000000" w:rsidRDefault="00000000" w:rsidRPr="00000000" w14:paraId="0000002B">
      <w:pPr>
        <w:spacing w:after="240" w:before="240" w:lineRule="auto"/>
        <w:rPr/>
      </w:pPr>
      <w:r w:rsidDel="00000000" w:rsidR="00000000" w:rsidRPr="00000000">
        <w:rPr>
          <w:rtl w:val="0"/>
        </w:rPr>
        <w:t xml:space="preserve">Adjournment</w:t>
        <w:br w:type="textWrapping"/>
        <w:t xml:space="preserve">Motion to adjourn was made and seconded. The meeting adjourned at 1:28 PM.</w:t>
      </w:r>
    </w:p>
    <w:p w:rsidR="00000000" w:rsidDel="00000000" w:rsidP="00000000" w:rsidRDefault="00000000" w:rsidRPr="00000000" w14:paraId="0000002C">
      <w:pPr>
        <w:spacing w:after="240" w:before="240" w:lineRule="auto"/>
        <w:rPr/>
      </w:pPr>
      <w:r w:rsidDel="00000000" w:rsidR="00000000" w:rsidRPr="00000000">
        <w:rPr>
          <w:rtl w:val="0"/>
        </w:rPr>
        <w:t xml:space="preserve">Vote: Approved unanimously</w:t>
      </w:r>
    </w:p>
    <w:p w:rsidR="00000000" w:rsidDel="00000000" w:rsidP="00000000" w:rsidRDefault="00000000" w:rsidRPr="00000000" w14:paraId="0000002D">
      <w:pPr>
        <w:spacing w:after="240" w:before="240" w:lineRule="auto"/>
        <w:ind w:left="0" w:firstLine="0"/>
        <w:rPr/>
      </w:pPr>
      <w:r w:rsidDel="00000000" w:rsidR="00000000" w:rsidRPr="00000000">
        <w:rPr>
          <w:rtl w:val="0"/>
        </w:rPr>
      </w:r>
    </w:p>
    <w:p w:rsidR="00000000" w:rsidDel="00000000" w:rsidP="00000000" w:rsidRDefault="00000000" w:rsidRPr="00000000" w14:paraId="0000002E">
      <w:pPr>
        <w:spacing w:after="240" w:before="240" w:lineRule="auto"/>
        <w:ind w:left="0" w:firstLine="0"/>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t xml:space="preserve">Minutes of the Board, LinkEd Public Schools</w:t>
      <w:tab/>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